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8FA" w:rsidRPr="002F043C" w:rsidRDefault="002F043C" w:rsidP="002F043C">
      <w:pPr>
        <w:spacing w:after="0" w:line="240" w:lineRule="auto"/>
        <w:jc w:val="center"/>
        <w:rPr>
          <w:rFonts w:ascii="Times New Roman" w:hAnsi="Times New Roman" w:cs="Times New Roman"/>
          <w:b/>
          <w:sz w:val="24"/>
        </w:rPr>
      </w:pPr>
      <w:r w:rsidRPr="002F043C">
        <w:rPr>
          <w:rFonts w:ascii="Times New Roman" w:hAnsi="Times New Roman" w:cs="Times New Roman"/>
          <w:b/>
          <w:sz w:val="24"/>
        </w:rPr>
        <w:t xml:space="preserve">2024-2025 EĞİTİM –ÖĞRETİM YILI </w:t>
      </w:r>
    </w:p>
    <w:p w:rsidR="002F043C" w:rsidRPr="002F043C" w:rsidRDefault="002F043C" w:rsidP="002F043C">
      <w:pPr>
        <w:spacing w:after="0" w:line="240" w:lineRule="auto"/>
        <w:jc w:val="center"/>
        <w:rPr>
          <w:rFonts w:ascii="Times New Roman" w:hAnsi="Times New Roman" w:cs="Times New Roman"/>
          <w:b/>
          <w:sz w:val="24"/>
        </w:rPr>
      </w:pPr>
      <w:r w:rsidRPr="002F043C">
        <w:rPr>
          <w:rFonts w:ascii="Times New Roman" w:hAnsi="Times New Roman" w:cs="Times New Roman"/>
          <w:b/>
          <w:sz w:val="24"/>
        </w:rPr>
        <w:t>FATMA MAĞDEN İLKOKULU</w:t>
      </w:r>
    </w:p>
    <w:p w:rsidR="002F043C" w:rsidRPr="002F043C" w:rsidRDefault="002F043C" w:rsidP="002F043C">
      <w:pPr>
        <w:spacing w:after="0" w:line="240" w:lineRule="auto"/>
        <w:jc w:val="center"/>
        <w:rPr>
          <w:rFonts w:ascii="Times New Roman" w:hAnsi="Times New Roman" w:cs="Times New Roman"/>
          <w:b/>
          <w:sz w:val="24"/>
        </w:rPr>
      </w:pPr>
      <w:r w:rsidRPr="002F043C">
        <w:rPr>
          <w:rFonts w:ascii="Times New Roman" w:hAnsi="Times New Roman" w:cs="Times New Roman"/>
          <w:b/>
          <w:sz w:val="24"/>
        </w:rPr>
        <w:t>OKUL AİLE BİRLİĞİ</w:t>
      </w:r>
    </w:p>
    <w:p w:rsidR="002F043C" w:rsidRPr="002F043C" w:rsidRDefault="002F043C" w:rsidP="002F043C">
      <w:pPr>
        <w:spacing w:after="0" w:line="240" w:lineRule="auto"/>
        <w:jc w:val="center"/>
        <w:rPr>
          <w:rFonts w:ascii="Times New Roman" w:hAnsi="Times New Roman" w:cs="Times New Roman"/>
          <w:b/>
          <w:sz w:val="24"/>
        </w:rPr>
      </w:pPr>
      <w:r w:rsidRPr="002F043C">
        <w:rPr>
          <w:rFonts w:ascii="Times New Roman" w:hAnsi="Times New Roman" w:cs="Times New Roman"/>
          <w:b/>
          <w:sz w:val="24"/>
        </w:rPr>
        <w:t>DENETLEME KURULU RAPORU</w:t>
      </w:r>
    </w:p>
    <w:p w:rsidR="002F043C" w:rsidRDefault="002F043C" w:rsidP="002F043C">
      <w:pPr>
        <w:spacing w:after="0" w:line="240" w:lineRule="auto"/>
        <w:jc w:val="center"/>
        <w:rPr>
          <w:rFonts w:ascii="Times New Roman" w:hAnsi="Times New Roman" w:cs="Times New Roman"/>
          <w:b/>
        </w:rPr>
      </w:pPr>
    </w:p>
    <w:p w:rsidR="002F043C" w:rsidRDefault="002F043C" w:rsidP="002F043C">
      <w:pPr>
        <w:spacing w:after="0" w:line="240" w:lineRule="auto"/>
        <w:jc w:val="both"/>
        <w:rPr>
          <w:rFonts w:ascii="Times New Roman" w:hAnsi="Times New Roman" w:cs="Times New Roman"/>
          <w:sz w:val="24"/>
        </w:rPr>
      </w:pPr>
      <w:r>
        <w:rPr>
          <w:rFonts w:ascii="Times New Roman" w:hAnsi="Times New Roman" w:cs="Times New Roman"/>
        </w:rPr>
        <w:tab/>
      </w:r>
      <w:r w:rsidRPr="002F043C">
        <w:rPr>
          <w:rFonts w:ascii="Times New Roman" w:hAnsi="Times New Roman" w:cs="Times New Roman"/>
          <w:sz w:val="24"/>
        </w:rPr>
        <w:t>Denetleme Kurulumuzca 24/01/2025 tarihi saat 12:30 da yapılan denetleme sonucunda;</w:t>
      </w:r>
    </w:p>
    <w:p w:rsidR="002F043C" w:rsidRDefault="002F043C" w:rsidP="002F043C">
      <w:pPr>
        <w:spacing w:after="0" w:line="240" w:lineRule="auto"/>
        <w:jc w:val="both"/>
        <w:rPr>
          <w:rFonts w:ascii="Times New Roman" w:hAnsi="Times New Roman" w:cs="Times New Roman"/>
          <w:sz w:val="24"/>
        </w:rPr>
      </w:pPr>
      <w:r>
        <w:rPr>
          <w:rFonts w:ascii="Times New Roman" w:hAnsi="Times New Roman" w:cs="Times New Roman"/>
          <w:sz w:val="24"/>
        </w:rPr>
        <w:tab/>
      </w:r>
    </w:p>
    <w:p w:rsidR="002F043C" w:rsidRDefault="002F043C" w:rsidP="002F043C">
      <w:pPr>
        <w:spacing w:after="0" w:line="240" w:lineRule="auto"/>
        <w:jc w:val="both"/>
        <w:rPr>
          <w:rFonts w:ascii="Times New Roman" w:hAnsi="Times New Roman" w:cs="Times New Roman"/>
          <w:sz w:val="24"/>
        </w:rPr>
      </w:pPr>
      <w:r>
        <w:rPr>
          <w:rFonts w:ascii="Times New Roman" w:hAnsi="Times New Roman" w:cs="Times New Roman"/>
          <w:sz w:val="24"/>
        </w:rPr>
        <w:tab/>
        <w:t xml:space="preserve">Yapılan inceleme sonucuna göre yapılması ve alınması gereken tüm iş ve işlemlerin Yönetim Kurulu kararı alınarak gerçekleştirildiği görülmüştür. Yapılan işlemlerin hepsinin resmi kayıt altına alındığı, gerek faturaların gerekse ödemelere ait evrakların muhafaza edildiği belirlenmiştir. </w:t>
      </w:r>
    </w:p>
    <w:p w:rsidR="002F043C" w:rsidRDefault="002F043C" w:rsidP="002F043C">
      <w:pPr>
        <w:spacing w:after="0" w:line="240" w:lineRule="auto"/>
        <w:jc w:val="both"/>
        <w:rPr>
          <w:rFonts w:ascii="Times New Roman" w:hAnsi="Times New Roman" w:cs="Times New Roman"/>
          <w:sz w:val="24"/>
        </w:rPr>
      </w:pPr>
    </w:p>
    <w:p w:rsidR="002F043C" w:rsidRDefault="002F043C" w:rsidP="002F043C">
      <w:pPr>
        <w:spacing w:after="0" w:line="240" w:lineRule="auto"/>
        <w:jc w:val="both"/>
        <w:rPr>
          <w:rFonts w:ascii="Times New Roman" w:hAnsi="Times New Roman" w:cs="Times New Roman"/>
          <w:sz w:val="24"/>
        </w:rPr>
      </w:pPr>
      <w:r>
        <w:rPr>
          <w:rFonts w:ascii="Times New Roman" w:hAnsi="Times New Roman" w:cs="Times New Roman"/>
          <w:sz w:val="24"/>
        </w:rPr>
        <w:tab/>
        <w:t>Yapılan iş ve işlemlere ilgili imza altına alınan kararların düzenli şekilde karar defterine yazılmış olduğu ve eklerin de dosyalanmış olduğu görülmüştür.</w:t>
      </w:r>
    </w:p>
    <w:p w:rsidR="002F043C" w:rsidRDefault="002F043C" w:rsidP="002F043C">
      <w:pPr>
        <w:spacing w:after="0" w:line="240" w:lineRule="auto"/>
        <w:jc w:val="both"/>
        <w:rPr>
          <w:rFonts w:ascii="Times New Roman" w:hAnsi="Times New Roman" w:cs="Times New Roman"/>
          <w:sz w:val="24"/>
        </w:rPr>
      </w:pPr>
    </w:p>
    <w:p w:rsidR="002F043C" w:rsidRDefault="002F043C" w:rsidP="002F043C">
      <w:pPr>
        <w:spacing w:after="0" w:line="240" w:lineRule="auto"/>
        <w:jc w:val="both"/>
        <w:rPr>
          <w:rFonts w:ascii="Times New Roman" w:hAnsi="Times New Roman" w:cs="Times New Roman"/>
          <w:sz w:val="24"/>
        </w:rPr>
      </w:pPr>
      <w:r>
        <w:rPr>
          <w:rFonts w:ascii="Times New Roman" w:hAnsi="Times New Roman" w:cs="Times New Roman"/>
          <w:sz w:val="24"/>
        </w:rPr>
        <w:tab/>
        <w:t>Yönetim kuruluna ait işletme defterinin de incelenmesinde; bütün gelir ve giderlerin deftere işlendiği görülmüştür.</w:t>
      </w:r>
    </w:p>
    <w:p w:rsidR="002F043C" w:rsidRDefault="002F043C" w:rsidP="002F043C">
      <w:pPr>
        <w:spacing w:after="0" w:line="240" w:lineRule="auto"/>
        <w:jc w:val="both"/>
        <w:rPr>
          <w:rFonts w:ascii="Times New Roman" w:hAnsi="Times New Roman" w:cs="Times New Roman"/>
          <w:sz w:val="24"/>
        </w:rPr>
      </w:pPr>
    </w:p>
    <w:p w:rsidR="002F043C" w:rsidRDefault="002F043C" w:rsidP="002F043C">
      <w:pPr>
        <w:spacing w:after="0" w:line="240" w:lineRule="auto"/>
        <w:jc w:val="both"/>
        <w:rPr>
          <w:rFonts w:ascii="Times New Roman" w:hAnsi="Times New Roman" w:cs="Times New Roman"/>
          <w:sz w:val="24"/>
        </w:rPr>
      </w:pPr>
      <w:r>
        <w:rPr>
          <w:rFonts w:ascii="Times New Roman" w:hAnsi="Times New Roman" w:cs="Times New Roman"/>
          <w:sz w:val="24"/>
        </w:rPr>
        <w:tab/>
        <w:t>Yönetim Kurulunun yapmış olduğu bütün gelir kabulü ve harcamalara ait veri girişleri Milli Eğitim Bakanlığı’nın TEFBİS sistemine işlenmiş olup, işlemlere ait çıktıların dosyalarında muhafaza edildikleri görülmüştür.</w:t>
      </w:r>
    </w:p>
    <w:p w:rsidR="002F043C" w:rsidRDefault="002F043C" w:rsidP="002F043C">
      <w:pPr>
        <w:spacing w:after="0" w:line="240" w:lineRule="auto"/>
        <w:jc w:val="both"/>
        <w:rPr>
          <w:rFonts w:ascii="Times New Roman" w:hAnsi="Times New Roman" w:cs="Times New Roman"/>
          <w:sz w:val="24"/>
        </w:rPr>
      </w:pPr>
    </w:p>
    <w:p w:rsidR="002F043C" w:rsidRDefault="002F043C" w:rsidP="002F043C">
      <w:pPr>
        <w:spacing w:after="0" w:line="240" w:lineRule="auto"/>
        <w:jc w:val="both"/>
        <w:rPr>
          <w:rFonts w:ascii="Times New Roman" w:hAnsi="Times New Roman" w:cs="Times New Roman"/>
          <w:sz w:val="24"/>
        </w:rPr>
      </w:pPr>
      <w:r>
        <w:rPr>
          <w:rFonts w:ascii="Times New Roman" w:hAnsi="Times New Roman" w:cs="Times New Roman"/>
          <w:sz w:val="24"/>
        </w:rPr>
        <w:tab/>
        <w:t xml:space="preserve">Fatma </w:t>
      </w:r>
      <w:proofErr w:type="spellStart"/>
      <w:r>
        <w:rPr>
          <w:rFonts w:ascii="Times New Roman" w:hAnsi="Times New Roman" w:cs="Times New Roman"/>
          <w:sz w:val="24"/>
        </w:rPr>
        <w:t>Mağden</w:t>
      </w:r>
      <w:proofErr w:type="spellEnd"/>
      <w:r>
        <w:rPr>
          <w:rFonts w:ascii="Times New Roman" w:hAnsi="Times New Roman" w:cs="Times New Roman"/>
          <w:sz w:val="24"/>
        </w:rPr>
        <w:t xml:space="preserve"> İlkokulu Okul Aile Birliği Denetim Kurulu olarak, Yönetim Kurulu tarafından yapılan çalışmaların hepsinin yerinde ve zamanında yapıldığı belirlenmiştir.</w:t>
      </w:r>
    </w:p>
    <w:p w:rsidR="00871972" w:rsidRDefault="00871972" w:rsidP="002F043C">
      <w:pPr>
        <w:spacing w:after="0" w:line="240" w:lineRule="auto"/>
        <w:jc w:val="both"/>
        <w:rPr>
          <w:rFonts w:ascii="Times New Roman" w:hAnsi="Times New Roman" w:cs="Times New Roman"/>
          <w:sz w:val="24"/>
        </w:rPr>
      </w:pPr>
    </w:p>
    <w:p w:rsidR="00871972" w:rsidRDefault="00871972" w:rsidP="002F043C">
      <w:pPr>
        <w:spacing w:after="0" w:line="240" w:lineRule="auto"/>
        <w:jc w:val="both"/>
        <w:rPr>
          <w:rFonts w:ascii="Times New Roman" w:hAnsi="Times New Roman" w:cs="Times New Roman"/>
          <w:sz w:val="24"/>
        </w:rPr>
      </w:pPr>
      <w:r>
        <w:rPr>
          <w:rFonts w:ascii="Times New Roman" w:hAnsi="Times New Roman" w:cs="Times New Roman"/>
          <w:sz w:val="24"/>
        </w:rPr>
        <w:t>**01/01/2024-31/12/2024 tarihleri arasında</w:t>
      </w:r>
    </w:p>
    <w:p w:rsidR="00871972" w:rsidRDefault="00871972" w:rsidP="002F043C">
      <w:pPr>
        <w:spacing w:after="0" w:line="240" w:lineRule="auto"/>
        <w:jc w:val="both"/>
        <w:rPr>
          <w:rFonts w:ascii="Times New Roman" w:hAnsi="Times New Roman" w:cs="Times New Roman"/>
          <w:sz w:val="24"/>
        </w:rPr>
      </w:pPr>
      <w:r>
        <w:rPr>
          <w:rFonts w:ascii="Times New Roman" w:hAnsi="Times New Roman" w:cs="Times New Roman"/>
          <w:sz w:val="24"/>
        </w:rPr>
        <w:t xml:space="preserve">       Okul Aile Birliği Gelir </w:t>
      </w:r>
      <w:proofErr w:type="gramStart"/>
      <w:r>
        <w:rPr>
          <w:rFonts w:ascii="Times New Roman" w:hAnsi="Times New Roman" w:cs="Times New Roman"/>
          <w:sz w:val="24"/>
        </w:rPr>
        <w:t xml:space="preserve">Toplamı             :   </w:t>
      </w:r>
      <w:r w:rsidRPr="00871972">
        <w:rPr>
          <w:rFonts w:ascii="Times New Roman" w:hAnsi="Times New Roman" w:cs="Times New Roman"/>
          <w:b/>
          <w:sz w:val="24"/>
        </w:rPr>
        <w:t>200</w:t>
      </w:r>
      <w:proofErr w:type="gramEnd"/>
      <w:r w:rsidRPr="00871972">
        <w:rPr>
          <w:rFonts w:ascii="Times New Roman" w:hAnsi="Times New Roman" w:cs="Times New Roman"/>
          <w:b/>
          <w:sz w:val="24"/>
        </w:rPr>
        <w:t>.657,05 TL</w:t>
      </w:r>
      <w:r>
        <w:rPr>
          <w:rFonts w:ascii="Times New Roman" w:hAnsi="Times New Roman" w:cs="Times New Roman"/>
          <w:sz w:val="24"/>
        </w:rPr>
        <w:t xml:space="preserve"> (İki Yüz Bin Altı yüz Elli Yedi </w:t>
      </w:r>
    </w:p>
    <w:p w:rsidR="00871972" w:rsidRDefault="00871972" w:rsidP="002F043C">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proofErr w:type="gramStart"/>
      <w:r>
        <w:rPr>
          <w:rFonts w:ascii="Times New Roman" w:hAnsi="Times New Roman" w:cs="Times New Roman"/>
          <w:sz w:val="24"/>
        </w:rPr>
        <w:t>lira</w:t>
      </w:r>
      <w:proofErr w:type="gramEnd"/>
      <w:r>
        <w:rPr>
          <w:rFonts w:ascii="Times New Roman" w:hAnsi="Times New Roman" w:cs="Times New Roman"/>
          <w:sz w:val="24"/>
        </w:rPr>
        <w:t>, Beş Kuruş) olduğu,</w:t>
      </w:r>
    </w:p>
    <w:p w:rsidR="00871972" w:rsidRDefault="00871972" w:rsidP="002F043C">
      <w:pPr>
        <w:spacing w:after="0" w:line="240" w:lineRule="auto"/>
        <w:jc w:val="both"/>
        <w:rPr>
          <w:rFonts w:ascii="Times New Roman" w:hAnsi="Times New Roman" w:cs="Times New Roman"/>
          <w:sz w:val="24"/>
        </w:rPr>
      </w:pPr>
    </w:p>
    <w:p w:rsidR="00871972" w:rsidRDefault="00871972" w:rsidP="00871972">
      <w:pPr>
        <w:spacing w:after="0" w:line="240" w:lineRule="auto"/>
        <w:jc w:val="both"/>
        <w:rPr>
          <w:rFonts w:ascii="Times New Roman" w:hAnsi="Times New Roman" w:cs="Times New Roman"/>
          <w:sz w:val="24"/>
        </w:rPr>
      </w:pPr>
      <w:r>
        <w:rPr>
          <w:rFonts w:ascii="Times New Roman" w:hAnsi="Times New Roman" w:cs="Times New Roman"/>
          <w:sz w:val="24"/>
        </w:rPr>
        <w:t>**01/01/2024-31/12/2024 tarihleri arasında</w:t>
      </w:r>
    </w:p>
    <w:p w:rsidR="00871972" w:rsidRDefault="00871972" w:rsidP="00871972">
      <w:pPr>
        <w:spacing w:after="0" w:line="240" w:lineRule="auto"/>
        <w:jc w:val="both"/>
        <w:rPr>
          <w:rFonts w:ascii="Times New Roman" w:hAnsi="Times New Roman" w:cs="Times New Roman"/>
          <w:sz w:val="24"/>
        </w:rPr>
      </w:pPr>
      <w:r>
        <w:rPr>
          <w:rFonts w:ascii="Times New Roman" w:hAnsi="Times New Roman" w:cs="Times New Roman"/>
          <w:sz w:val="24"/>
        </w:rPr>
        <w:t xml:space="preserve">       Okul Aile Birliği </w:t>
      </w:r>
      <w:proofErr w:type="spellStart"/>
      <w:proofErr w:type="gramStart"/>
      <w:r>
        <w:rPr>
          <w:rFonts w:ascii="Times New Roman" w:hAnsi="Times New Roman" w:cs="Times New Roman"/>
          <w:sz w:val="24"/>
        </w:rPr>
        <w:t>G</w:t>
      </w:r>
      <w:r>
        <w:rPr>
          <w:rFonts w:ascii="Times New Roman" w:hAnsi="Times New Roman" w:cs="Times New Roman"/>
          <w:sz w:val="24"/>
        </w:rPr>
        <w:t>ider</w:t>
      </w:r>
      <w:r>
        <w:rPr>
          <w:rFonts w:ascii="Times New Roman" w:hAnsi="Times New Roman" w:cs="Times New Roman"/>
          <w:sz w:val="24"/>
        </w:rPr>
        <w:t>Toplamı</w:t>
      </w:r>
      <w:proofErr w:type="spellEnd"/>
      <w:r>
        <w:rPr>
          <w:rFonts w:ascii="Times New Roman" w:hAnsi="Times New Roman" w:cs="Times New Roman"/>
          <w:sz w:val="24"/>
        </w:rPr>
        <w:t xml:space="preserve">             :   </w:t>
      </w:r>
      <w:r>
        <w:rPr>
          <w:rFonts w:ascii="Times New Roman" w:hAnsi="Times New Roman" w:cs="Times New Roman"/>
          <w:b/>
          <w:sz w:val="24"/>
        </w:rPr>
        <w:t>201</w:t>
      </w:r>
      <w:proofErr w:type="gramEnd"/>
      <w:r>
        <w:rPr>
          <w:rFonts w:ascii="Times New Roman" w:hAnsi="Times New Roman" w:cs="Times New Roman"/>
          <w:b/>
          <w:sz w:val="24"/>
        </w:rPr>
        <w:t>.104,61</w:t>
      </w:r>
      <w:r w:rsidRPr="00871972">
        <w:rPr>
          <w:rFonts w:ascii="Times New Roman" w:hAnsi="Times New Roman" w:cs="Times New Roman"/>
          <w:b/>
          <w:sz w:val="24"/>
        </w:rPr>
        <w:t xml:space="preserve"> TL</w:t>
      </w:r>
      <w:r>
        <w:rPr>
          <w:rFonts w:ascii="Times New Roman" w:hAnsi="Times New Roman" w:cs="Times New Roman"/>
          <w:sz w:val="24"/>
        </w:rPr>
        <w:t xml:space="preserve"> (İki Yüz </w:t>
      </w:r>
      <w:r w:rsidR="004A28BB">
        <w:rPr>
          <w:rFonts w:ascii="Times New Roman" w:hAnsi="Times New Roman" w:cs="Times New Roman"/>
          <w:sz w:val="24"/>
        </w:rPr>
        <w:t xml:space="preserve">Bir </w:t>
      </w:r>
      <w:r>
        <w:rPr>
          <w:rFonts w:ascii="Times New Roman" w:hAnsi="Times New Roman" w:cs="Times New Roman"/>
          <w:sz w:val="24"/>
        </w:rPr>
        <w:t xml:space="preserve">Bin </w:t>
      </w:r>
      <w:r w:rsidR="004A28BB">
        <w:rPr>
          <w:rFonts w:ascii="Times New Roman" w:hAnsi="Times New Roman" w:cs="Times New Roman"/>
          <w:sz w:val="24"/>
        </w:rPr>
        <w:t>Y</w:t>
      </w:r>
      <w:r>
        <w:rPr>
          <w:rFonts w:ascii="Times New Roman" w:hAnsi="Times New Roman" w:cs="Times New Roman"/>
          <w:sz w:val="24"/>
        </w:rPr>
        <w:t xml:space="preserve">üz </w:t>
      </w:r>
      <w:r w:rsidR="004A28BB">
        <w:rPr>
          <w:rFonts w:ascii="Times New Roman" w:hAnsi="Times New Roman" w:cs="Times New Roman"/>
          <w:sz w:val="24"/>
        </w:rPr>
        <w:t>Dört</w:t>
      </w:r>
      <w:r>
        <w:rPr>
          <w:rFonts w:ascii="Times New Roman" w:hAnsi="Times New Roman" w:cs="Times New Roman"/>
          <w:sz w:val="24"/>
        </w:rPr>
        <w:t xml:space="preserve"> </w:t>
      </w:r>
    </w:p>
    <w:p w:rsidR="00871972" w:rsidRDefault="00871972" w:rsidP="00871972">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proofErr w:type="gramStart"/>
      <w:r>
        <w:rPr>
          <w:rFonts w:ascii="Times New Roman" w:hAnsi="Times New Roman" w:cs="Times New Roman"/>
          <w:sz w:val="24"/>
        </w:rPr>
        <w:t>lira</w:t>
      </w:r>
      <w:proofErr w:type="gramEnd"/>
      <w:r>
        <w:rPr>
          <w:rFonts w:ascii="Times New Roman" w:hAnsi="Times New Roman" w:cs="Times New Roman"/>
          <w:sz w:val="24"/>
        </w:rPr>
        <w:t xml:space="preserve">, </w:t>
      </w:r>
      <w:r w:rsidR="004A28BB">
        <w:rPr>
          <w:rFonts w:ascii="Times New Roman" w:hAnsi="Times New Roman" w:cs="Times New Roman"/>
          <w:sz w:val="24"/>
        </w:rPr>
        <w:t>Altmış Bir</w:t>
      </w:r>
      <w:r>
        <w:rPr>
          <w:rFonts w:ascii="Times New Roman" w:hAnsi="Times New Roman" w:cs="Times New Roman"/>
          <w:sz w:val="24"/>
        </w:rPr>
        <w:t xml:space="preserve"> Kuruş) olduğu,</w:t>
      </w:r>
    </w:p>
    <w:p w:rsidR="00871972" w:rsidRDefault="004A28BB" w:rsidP="00871972">
      <w:pPr>
        <w:spacing w:after="0" w:line="240" w:lineRule="auto"/>
        <w:jc w:val="both"/>
        <w:rPr>
          <w:rFonts w:ascii="Times New Roman" w:hAnsi="Times New Roman" w:cs="Times New Roman"/>
          <w:sz w:val="24"/>
        </w:rPr>
      </w:pPr>
      <w:r>
        <w:rPr>
          <w:rFonts w:ascii="Times New Roman" w:hAnsi="Times New Roman" w:cs="Times New Roman"/>
          <w:sz w:val="24"/>
        </w:rPr>
        <w:t xml:space="preserve">2023 </w:t>
      </w:r>
      <w:proofErr w:type="gramStart"/>
      <w:r>
        <w:rPr>
          <w:rFonts w:ascii="Times New Roman" w:hAnsi="Times New Roman" w:cs="Times New Roman"/>
          <w:sz w:val="24"/>
        </w:rPr>
        <w:t>Yıl sonu</w:t>
      </w:r>
      <w:proofErr w:type="gramEnd"/>
      <w:r>
        <w:rPr>
          <w:rFonts w:ascii="Times New Roman" w:hAnsi="Times New Roman" w:cs="Times New Roman"/>
          <w:sz w:val="24"/>
        </w:rPr>
        <w:t xml:space="preserve"> Aktarımının </w:t>
      </w:r>
      <w:r w:rsidRPr="004A28BB">
        <w:rPr>
          <w:rFonts w:ascii="Times New Roman" w:hAnsi="Times New Roman" w:cs="Times New Roman"/>
          <w:b/>
          <w:sz w:val="24"/>
        </w:rPr>
        <w:t>19.056,66 TL</w:t>
      </w:r>
      <w:r>
        <w:rPr>
          <w:rFonts w:ascii="Times New Roman" w:hAnsi="Times New Roman" w:cs="Times New Roman"/>
          <w:sz w:val="24"/>
        </w:rPr>
        <w:t xml:space="preserve"> olduğu,</w:t>
      </w:r>
    </w:p>
    <w:p w:rsidR="004A28BB" w:rsidRDefault="004A28BB" w:rsidP="00871972">
      <w:pPr>
        <w:spacing w:after="0" w:line="240" w:lineRule="auto"/>
        <w:jc w:val="both"/>
        <w:rPr>
          <w:rFonts w:ascii="Times New Roman" w:hAnsi="Times New Roman" w:cs="Times New Roman"/>
          <w:sz w:val="24"/>
        </w:rPr>
      </w:pPr>
    </w:p>
    <w:p w:rsidR="004A28BB" w:rsidRDefault="004A28BB" w:rsidP="00871972">
      <w:pPr>
        <w:spacing w:after="0" w:line="24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Yıl sonu</w:t>
      </w:r>
      <w:proofErr w:type="gramEnd"/>
      <w:r>
        <w:rPr>
          <w:rFonts w:ascii="Times New Roman" w:hAnsi="Times New Roman" w:cs="Times New Roman"/>
          <w:sz w:val="24"/>
        </w:rPr>
        <w:t xml:space="preserve"> aktarımı ile toplam gelir gider farkının </w:t>
      </w:r>
      <w:r w:rsidRPr="004A28BB">
        <w:rPr>
          <w:rFonts w:ascii="Times New Roman" w:hAnsi="Times New Roman" w:cs="Times New Roman"/>
          <w:b/>
          <w:sz w:val="24"/>
        </w:rPr>
        <w:t>18.609,10 TL</w:t>
      </w:r>
      <w:r>
        <w:rPr>
          <w:rFonts w:ascii="Times New Roman" w:hAnsi="Times New Roman" w:cs="Times New Roman"/>
          <w:sz w:val="24"/>
        </w:rPr>
        <w:t xml:space="preserve"> olduğu ve bankadaki bakiyenin </w:t>
      </w:r>
      <w:r w:rsidRPr="004A28BB">
        <w:rPr>
          <w:rFonts w:ascii="Times New Roman" w:hAnsi="Times New Roman" w:cs="Times New Roman"/>
          <w:b/>
          <w:sz w:val="24"/>
        </w:rPr>
        <w:t>18.609,10 TL</w:t>
      </w:r>
      <w:r>
        <w:rPr>
          <w:rFonts w:ascii="Times New Roman" w:hAnsi="Times New Roman" w:cs="Times New Roman"/>
          <w:sz w:val="24"/>
        </w:rPr>
        <w:t xml:space="preserve"> olduğu görülmüştür.</w:t>
      </w:r>
    </w:p>
    <w:p w:rsidR="00871972" w:rsidRDefault="00871972" w:rsidP="002F043C">
      <w:pPr>
        <w:spacing w:after="0" w:line="240" w:lineRule="auto"/>
        <w:jc w:val="both"/>
        <w:rPr>
          <w:rFonts w:ascii="Times New Roman" w:hAnsi="Times New Roman" w:cs="Times New Roman"/>
          <w:sz w:val="24"/>
        </w:rPr>
      </w:pPr>
    </w:p>
    <w:p w:rsidR="004A28BB" w:rsidRDefault="004A28BB" w:rsidP="002F043C">
      <w:pPr>
        <w:spacing w:after="0" w:line="240" w:lineRule="auto"/>
        <w:jc w:val="both"/>
        <w:rPr>
          <w:rFonts w:ascii="Times New Roman" w:hAnsi="Times New Roman" w:cs="Times New Roman"/>
          <w:sz w:val="24"/>
        </w:rPr>
      </w:pPr>
    </w:p>
    <w:p w:rsidR="004A28BB" w:rsidRDefault="004A28BB" w:rsidP="002F043C">
      <w:pPr>
        <w:spacing w:after="0" w:line="240" w:lineRule="auto"/>
        <w:jc w:val="both"/>
        <w:rPr>
          <w:rFonts w:ascii="Times New Roman" w:hAnsi="Times New Roman" w:cs="Times New Roman"/>
          <w:sz w:val="24"/>
        </w:rPr>
      </w:pPr>
      <w:r>
        <w:rPr>
          <w:rFonts w:ascii="Times New Roman" w:hAnsi="Times New Roman" w:cs="Times New Roman"/>
          <w:sz w:val="24"/>
        </w:rPr>
        <w:tab/>
        <w:t>Yapılan incelemelerde gelir giderler arasında tutarsızlıklar bulunmamakta olup, tarafımızca imza altına alınmıştır.</w:t>
      </w:r>
    </w:p>
    <w:p w:rsidR="004A28BB" w:rsidRDefault="004A28BB" w:rsidP="002F043C">
      <w:pPr>
        <w:spacing w:after="0" w:line="240" w:lineRule="auto"/>
        <w:jc w:val="both"/>
        <w:rPr>
          <w:rFonts w:ascii="Times New Roman" w:hAnsi="Times New Roman" w:cs="Times New Roman"/>
          <w:sz w:val="24"/>
        </w:rPr>
      </w:pPr>
    </w:p>
    <w:p w:rsidR="004A28BB" w:rsidRDefault="004A28BB" w:rsidP="002F043C">
      <w:pPr>
        <w:spacing w:after="0" w:line="240" w:lineRule="auto"/>
        <w:jc w:val="both"/>
        <w:rPr>
          <w:rFonts w:ascii="Times New Roman" w:hAnsi="Times New Roman" w:cs="Times New Roman"/>
          <w:sz w:val="24"/>
        </w:rPr>
      </w:pPr>
    </w:p>
    <w:p w:rsidR="004A28BB" w:rsidRDefault="004A28BB" w:rsidP="002F043C">
      <w:pPr>
        <w:spacing w:after="0" w:line="240" w:lineRule="auto"/>
        <w:jc w:val="both"/>
        <w:rPr>
          <w:rFonts w:ascii="Times New Roman" w:hAnsi="Times New Roman" w:cs="Times New Roman"/>
          <w:sz w:val="24"/>
        </w:rPr>
      </w:pPr>
    </w:p>
    <w:p w:rsidR="004A28BB" w:rsidRDefault="004A28BB" w:rsidP="002F043C">
      <w:pPr>
        <w:spacing w:after="0" w:line="240" w:lineRule="auto"/>
        <w:jc w:val="both"/>
        <w:rPr>
          <w:rFonts w:ascii="Times New Roman" w:hAnsi="Times New Roman" w:cs="Times New Roman"/>
          <w:sz w:val="24"/>
        </w:rPr>
      </w:pPr>
      <w:r>
        <w:rPr>
          <w:rFonts w:ascii="Times New Roman" w:hAnsi="Times New Roman" w:cs="Times New Roman"/>
          <w:sz w:val="24"/>
        </w:rPr>
        <w:t xml:space="preserve">     Gülşah AKINCI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8A6AFB">
        <w:rPr>
          <w:rFonts w:ascii="Times New Roman" w:hAnsi="Times New Roman" w:cs="Times New Roman"/>
          <w:sz w:val="24"/>
        </w:rPr>
        <w:t>Tekin YILMAZ</w:t>
      </w:r>
      <w:r w:rsidR="008A6AFB">
        <w:rPr>
          <w:rFonts w:ascii="Times New Roman" w:hAnsi="Times New Roman" w:cs="Times New Roman"/>
          <w:sz w:val="24"/>
        </w:rPr>
        <w:tab/>
      </w:r>
      <w:r w:rsidR="008A6AFB">
        <w:rPr>
          <w:rFonts w:ascii="Times New Roman" w:hAnsi="Times New Roman" w:cs="Times New Roman"/>
          <w:sz w:val="24"/>
        </w:rPr>
        <w:tab/>
        <w:t>Nurdan KARADENİZ</w:t>
      </w:r>
    </w:p>
    <w:p w:rsidR="008A6AFB" w:rsidRDefault="008A6AFB" w:rsidP="002F043C">
      <w:pPr>
        <w:spacing w:after="0" w:line="240" w:lineRule="auto"/>
        <w:jc w:val="both"/>
        <w:rPr>
          <w:rFonts w:ascii="Times New Roman" w:hAnsi="Times New Roman" w:cs="Times New Roman"/>
          <w:sz w:val="24"/>
        </w:rPr>
      </w:pPr>
      <w:r>
        <w:rPr>
          <w:rFonts w:ascii="Times New Roman" w:hAnsi="Times New Roman" w:cs="Times New Roman"/>
          <w:sz w:val="24"/>
        </w:rPr>
        <w:t xml:space="preserve">         Başkan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Üye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Üye</w:t>
      </w:r>
      <w:bookmarkStart w:id="0" w:name="_GoBack"/>
      <w:bookmarkEnd w:id="0"/>
    </w:p>
    <w:p w:rsidR="00871972" w:rsidRDefault="00871972" w:rsidP="002F043C">
      <w:pPr>
        <w:spacing w:after="0" w:line="240" w:lineRule="auto"/>
        <w:jc w:val="both"/>
        <w:rPr>
          <w:rFonts w:ascii="Times New Roman" w:hAnsi="Times New Roman" w:cs="Times New Roman"/>
          <w:sz w:val="24"/>
        </w:rPr>
      </w:pPr>
    </w:p>
    <w:p w:rsidR="00871972" w:rsidRPr="002F043C" w:rsidRDefault="00871972" w:rsidP="002F043C">
      <w:pPr>
        <w:spacing w:after="0" w:line="240" w:lineRule="auto"/>
        <w:jc w:val="both"/>
        <w:rPr>
          <w:rFonts w:ascii="Times New Roman" w:hAnsi="Times New Roman" w:cs="Times New Roman"/>
        </w:rPr>
      </w:pPr>
    </w:p>
    <w:p w:rsidR="002F043C" w:rsidRPr="002F043C" w:rsidRDefault="002F043C" w:rsidP="002F043C">
      <w:pPr>
        <w:jc w:val="center"/>
        <w:rPr>
          <w:rFonts w:ascii="Times New Roman" w:hAnsi="Times New Roman" w:cs="Times New Roman"/>
          <w:b/>
        </w:rPr>
      </w:pPr>
    </w:p>
    <w:sectPr w:rsidR="002F043C" w:rsidRPr="002F04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3C"/>
    <w:rsid w:val="002F043C"/>
    <w:rsid w:val="004A28BB"/>
    <w:rsid w:val="00871972"/>
    <w:rsid w:val="008A6AFB"/>
    <w:rsid w:val="009548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AFC9"/>
  <w15:chartTrackingRefBased/>
  <w15:docId w15:val="{811652EC-90EE-494B-B97B-4D32CF56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282</Words>
  <Characters>1614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2025-01-28T08:16:00Z</dcterms:created>
  <dcterms:modified xsi:type="dcterms:W3CDTF">2025-01-28T08:55:00Z</dcterms:modified>
</cp:coreProperties>
</file>